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96" w:rsidRPr="008C671B" w:rsidRDefault="009B2996" w:rsidP="009B2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71B">
        <w:rPr>
          <w:rFonts w:ascii="Times New Roman" w:hAnsi="Times New Roman"/>
          <w:b/>
          <w:sz w:val="24"/>
          <w:szCs w:val="24"/>
        </w:rPr>
        <w:t>План внеурочной деятельности</w:t>
      </w:r>
    </w:p>
    <w:p w:rsidR="009B2996" w:rsidRPr="008C671B" w:rsidRDefault="009B2996" w:rsidP="009B2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71B">
        <w:rPr>
          <w:rFonts w:ascii="Times New Roman" w:hAnsi="Times New Roman"/>
          <w:b/>
          <w:sz w:val="24"/>
          <w:szCs w:val="24"/>
        </w:rPr>
        <w:t>при получении среднего общего образования</w:t>
      </w:r>
    </w:p>
    <w:p w:rsidR="009B2996" w:rsidRPr="008C671B" w:rsidRDefault="009B2996" w:rsidP="009B2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71B">
        <w:rPr>
          <w:rFonts w:ascii="Times New Roman" w:hAnsi="Times New Roman"/>
          <w:b/>
          <w:sz w:val="24"/>
          <w:szCs w:val="24"/>
        </w:rPr>
        <w:t>на 2017-2018 учебный год</w:t>
      </w:r>
    </w:p>
    <w:p w:rsidR="009B2996" w:rsidRPr="008C671B" w:rsidRDefault="009B2996" w:rsidP="009B2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996" w:rsidRPr="008C671B" w:rsidRDefault="009B2996" w:rsidP="009B299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В целях обеспечения индивидуальных потребностей, обучающихся в МОУ ИРМО «</w:t>
      </w:r>
      <w:proofErr w:type="spellStart"/>
      <w:r w:rsidRPr="008C671B">
        <w:rPr>
          <w:rFonts w:ascii="Times New Roman" w:hAnsi="Times New Roman"/>
          <w:sz w:val="24"/>
          <w:szCs w:val="24"/>
        </w:rPr>
        <w:t>Горячеключевская</w:t>
      </w:r>
      <w:proofErr w:type="spellEnd"/>
      <w:r w:rsidRPr="008C671B">
        <w:rPr>
          <w:rFonts w:ascii="Times New Roman" w:hAnsi="Times New Roman"/>
          <w:sz w:val="24"/>
          <w:szCs w:val="24"/>
        </w:rPr>
        <w:t xml:space="preserve"> СОШ» предусмотрена внеурочная деятельность. В соответствии с ФГОС НОО внеурочная деятельность вынесена за пределы учебного плана и организуется по пяти направлениям (спортивно-оздоровительное, духовно-нравственное, </w:t>
      </w:r>
      <w:proofErr w:type="spellStart"/>
      <w:r w:rsidRPr="008C671B">
        <w:rPr>
          <w:rFonts w:ascii="Times New Roman" w:hAnsi="Times New Roman"/>
          <w:sz w:val="24"/>
          <w:szCs w:val="24"/>
        </w:rPr>
        <w:t>социальное,общеинтеллектуальное</w:t>
      </w:r>
      <w:proofErr w:type="spellEnd"/>
      <w:r w:rsidRPr="008C671B">
        <w:rPr>
          <w:rFonts w:ascii="Times New Roman" w:hAnsi="Times New Roman"/>
          <w:sz w:val="24"/>
          <w:szCs w:val="24"/>
        </w:rPr>
        <w:t>, общекультурное).</w:t>
      </w:r>
    </w:p>
    <w:p w:rsidR="009B2996" w:rsidRPr="008C671B" w:rsidRDefault="009B2996" w:rsidP="009B299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71B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внеурочной деятельности построен с учётом особенностей организации, осуществляющей образовательную деятельность, и организуется в </w:t>
      </w:r>
      <w:r w:rsidRPr="008C671B">
        <w:rPr>
          <w:rFonts w:ascii="Times New Roman" w:eastAsia="Times New Roman" w:hAnsi="Times New Roman"/>
          <w:b/>
          <w:sz w:val="24"/>
          <w:szCs w:val="24"/>
          <w:lang w:eastAsia="ru-RU"/>
        </w:rPr>
        <w:t>различных формах</w:t>
      </w:r>
      <w:r w:rsidRPr="008C671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8C671B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художественные, хоровые, танцевальные студии, школьные спортивные секции, конференции, олимпиады, экскурсии, соревнования, научные исследования и другие</w:t>
      </w:r>
      <w:r w:rsidRPr="008C671B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на добровольной основе в соответствии с выбором участников образовательных отношений. </w:t>
      </w:r>
    </w:p>
    <w:p w:rsidR="009B2996" w:rsidRPr="008C671B" w:rsidRDefault="009B2996" w:rsidP="009B299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 Реализация данного плана предоставляет возможность получения Стандарта образования всеми обучающимися, позволяет достигнуть целей программы развития образовательной организации, удовлетворить социальный заказ родителей, познавательные интересы обучающихся.</w:t>
      </w:r>
    </w:p>
    <w:p w:rsidR="009B2996" w:rsidRPr="008C671B" w:rsidRDefault="009B2996" w:rsidP="009B299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Внеурочная деятельность направлена на разностороннее развитие обучающихся. Разностороннее развитие обучающихся возможно только в том случае, если весь набор воспитательных технологий и методик работы с детьми создает условия для самореализации ребенка. Самореализации обучающихся способствуют развитие у них познавательной мотивации и познавательного интереса, творческих способностей, умение находить необходимую информацию и других универсальных учебных действий.</w:t>
      </w:r>
    </w:p>
    <w:p w:rsidR="009B2996" w:rsidRPr="008C671B" w:rsidRDefault="009B2996" w:rsidP="009B299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Основное назначение внеурочной деятельности в условиях ФГОС ООО определяет</w:t>
      </w:r>
      <w:r w:rsidRPr="008C671B">
        <w:rPr>
          <w:rFonts w:ascii="Times New Roman" w:hAnsi="Times New Roman"/>
          <w:b/>
          <w:sz w:val="24"/>
          <w:szCs w:val="24"/>
        </w:rPr>
        <w:t xml:space="preserve"> цель:</w:t>
      </w:r>
      <w:r w:rsidRPr="008C671B">
        <w:rPr>
          <w:rFonts w:ascii="Times New Roman" w:hAnsi="Times New Roman"/>
          <w:sz w:val="24"/>
          <w:szCs w:val="24"/>
        </w:rPr>
        <w:t xml:space="preserve"> создание условий для позитивного общения обучающихся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C671B">
        <w:rPr>
          <w:rFonts w:ascii="Times New Roman" w:hAnsi="Times New Roman"/>
          <w:b/>
          <w:sz w:val="24"/>
          <w:szCs w:val="24"/>
        </w:rPr>
        <w:t>Задачи внеурочной деятельности: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1. расширение общекультурного кругозора;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2. формирование позитивного восприятия ценностей общего образования и более успешного освоения его содержания;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3. включение в личностно значимые творческие виды деятельности;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4. формирование нравственных, духовных, эстетических ценностей;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5. участие в общественно значимых делах;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6.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7. создание пространства для межличностного общения.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Модель внеурочной деятельности разрабатывалась в соответствии с </w:t>
      </w:r>
      <w:r w:rsidRPr="008C671B">
        <w:rPr>
          <w:rFonts w:ascii="Times New Roman" w:hAnsi="Times New Roman"/>
          <w:b/>
          <w:sz w:val="24"/>
          <w:szCs w:val="24"/>
        </w:rPr>
        <w:t>принципами: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Принцип учёта потребностей, обучающихся и запросов их родителей.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Принцип преемственности.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Принцип разнообразия направлений внеурочной деятельности, предполагающей реализацию пяти направлений.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Принцип учета социокультурных особенностей школы</w:t>
      </w:r>
    </w:p>
    <w:p w:rsidR="009B2996" w:rsidRPr="008C671B" w:rsidRDefault="009B2996" w:rsidP="009B299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Образовательная организация предоставляет обучающимся возможность выбора широкого спектра занятий, направленных на развитие школьника. </w:t>
      </w:r>
    </w:p>
    <w:p w:rsidR="009B2996" w:rsidRPr="008C671B" w:rsidRDefault="009B2996" w:rsidP="009B2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996" w:rsidRPr="008C671B" w:rsidRDefault="009B2996" w:rsidP="009B2996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71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составляет не более 1350 занятий за 5 лет, отводимых на обеспечение индивидуальных запросов и потребностей учащихся и их семей, интересов образовательного учреждения. Время, отводимое на внеурочную деятельность, определено организацией самостоятельно, исходя из необходимости обеспечить достижение планируемых результатов реализации основной образовательной программы </w:t>
      </w:r>
      <w:r w:rsidRPr="008C67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основании запросов обучающихся, родителей (законных представителей), а также имеющихся кадровых, материально-технических и других условий</w:t>
      </w:r>
    </w:p>
    <w:p w:rsidR="009B2996" w:rsidRPr="008C671B" w:rsidRDefault="009B2996" w:rsidP="009B2996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71B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организационного механизма реализации внеурочной деятельности в </w:t>
      </w:r>
      <w:r w:rsidRPr="008C671B">
        <w:rPr>
          <w:rFonts w:ascii="Times New Roman" w:hAnsi="Times New Roman"/>
          <w:sz w:val="24"/>
          <w:szCs w:val="24"/>
        </w:rPr>
        <w:t>МОУ ИРМО «</w:t>
      </w:r>
      <w:proofErr w:type="spellStart"/>
      <w:r w:rsidRPr="008C671B">
        <w:rPr>
          <w:rFonts w:ascii="Times New Roman" w:hAnsi="Times New Roman"/>
          <w:sz w:val="24"/>
          <w:szCs w:val="24"/>
        </w:rPr>
        <w:t>ГорячеключевскаяСОШ</w:t>
      </w:r>
      <w:proofErr w:type="spellEnd"/>
      <w:proofErr w:type="gramStart"/>
      <w:r w:rsidRPr="008C671B">
        <w:rPr>
          <w:rFonts w:ascii="Times New Roman" w:hAnsi="Times New Roman"/>
          <w:sz w:val="24"/>
          <w:szCs w:val="24"/>
        </w:rPr>
        <w:t>»</w:t>
      </w:r>
      <w:r w:rsidRPr="008C671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8C671B">
        <w:rPr>
          <w:rFonts w:ascii="Times New Roman" w:eastAsia="Times New Roman" w:hAnsi="Times New Roman"/>
          <w:sz w:val="24"/>
          <w:szCs w:val="24"/>
          <w:lang w:eastAsia="ru-RU"/>
        </w:rPr>
        <w:t>спользуется план внеурочной деятельности - нормативный документ,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объем нагрузки обучающихся в рамках внеурочной деятельности, состав и структуру направлений и формы внеурочной деятельности по классам (годам обучения).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b/>
          <w:sz w:val="24"/>
          <w:szCs w:val="24"/>
        </w:rPr>
        <w:t>Формы внеурочной деятельности по направлениям</w:t>
      </w:r>
      <w:r w:rsidRPr="008C671B">
        <w:rPr>
          <w:rFonts w:ascii="Times New Roman" w:hAnsi="Times New Roman"/>
          <w:sz w:val="24"/>
          <w:szCs w:val="24"/>
        </w:rPr>
        <w:t>: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71B">
        <w:rPr>
          <w:rFonts w:ascii="Times New Roman" w:hAnsi="Times New Roman"/>
          <w:b/>
          <w:sz w:val="24"/>
          <w:szCs w:val="24"/>
        </w:rPr>
        <w:t xml:space="preserve">Духовно-нравственное: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-Проведение тематических классных часов о духовности, культуре поведения и речи;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 Работа факультативов и элективных курсов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- Участие в конкурсах, выставках детского творчества на уровне школы, района, области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 - Встречи с тружениками ВОВ, «Уроки мужества»;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 - Тематические выставки рисунков.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 Оформление газет, стендов и выставок о боевой славе русского народа.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 Оформление поздравительных открыток и проведение концертных мероприятий в рамках знаменательных дат для пенсионеров и тружеников тыла.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 Фестивали патриотической песни.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 Проведение конкурсов «А ну-ка, парни!»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71B">
        <w:rPr>
          <w:rFonts w:ascii="Times New Roman" w:hAnsi="Times New Roman"/>
          <w:b/>
          <w:sz w:val="24"/>
          <w:szCs w:val="24"/>
        </w:rPr>
        <w:t xml:space="preserve">Социальное: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 Проведение субботников;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 Работа на пришкольном участке.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 Участие в благотворительных акциях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71B">
        <w:rPr>
          <w:rFonts w:ascii="Times New Roman" w:hAnsi="Times New Roman"/>
          <w:b/>
          <w:sz w:val="24"/>
          <w:szCs w:val="24"/>
        </w:rPr>
        <w:t xml:space="preserve">Общекультурное: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 Организация Дней театра и музея, выставок детских рисунков, поделок и творческих работ учащихся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 Проведение тематических классных часов по эстетике внешнего вида ученика, культур поведения и речи;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- Участие в конкурсах, выставках детского творчества эстетического цикла на уровне школы, района, города, области;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 - Проведение мероприятий, посвященных знаменательным датам.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C671B">
        <w:rPr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 w:rsidRPr="008C671B">
        <w:rPr>
          <w:rFonts w:ascii="Times New Roman" w:hAnsi="Times New Roman"/>
          <w:b/>
          <w:sz w:val="24"/>
          <w:szCs w:val="24"/>
        </w:rPr>
        <w:t>: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 - Предметные недели;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- Библиотечные уроки;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 - Конкурсы, экскурсии, олимпиады, конференции, деловые и ролевые игры и др.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 - Участие в научно-исследовательских конференциях на уровне школы, района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 Разработка различных проектов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b/>
          <w:sz w:val="24"/>
          <w:szCs w:val="24"/>
        </w:rPr>
        <w:t>Спортивно-оздоровительное: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 Работа спортивных секций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- Организация походов, экскурсий, «Дней здоровья», подвижных игр, «Весѐлых стартов», </w:t>
      </w:r>
      <w:proofErr w:type="spellStart"/>
      <w:r w:rsidRPr="008C671B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8C671B">
        <w:rPr>
          <w:rFonts w:ascii="Times New Roman" w:hAnsi="Times New Roman"/>
          <w:sz w:val="24"/>
          <w:szCs w:val="24"/>
        </w:rPr>
        <w:t xml:space="preserve"> спортивных соревнований. 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>- Проведение бесед по охране здоровья.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 - Применение на уроках игровых моментов, </w:t>
      </w:r>
      <w:proofErr w:type="spellStart"/>
      <w:r w:rsidRPr="008C671B">
        <w:rPr>
          <w:rFonts w:ascii="Times New Roman" w:hAnsi="Times New Roman"/>
          <w:sz w:val="24"/>
          <w:szCs w:val="24"/>
        </w:rPr>
        <w:t>физминуток</w:t>
      </w:r>
      <w:proofErr w:type="spellEnd"/>
      <w:r w:rsidRPr="008C671B">
        <w:rPr>
          <w:rFonts w:ascii="Times New Roman" w:hAnsi="Times New Roman"/>
          <w:sz w:val="24"/>
          <w:szCs w:val="24"/>
        </w:rPr>
        <w:t>.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71B">
        <w:rPr>
          <w:rFonts w:ascii="Times New Roman" w:hAnsi="Times New Roman"/>
          <w:sz w:val="24"/>
          <w:szCs w:val="24"/>
        </w:rPr>
        <w:t xml:space="preserve"> - Участие в районных спортивных соревнованиях.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996" w:rsidRPr="008C671B" w:rsidRDefault="009B2996" w:rsidP="009B2996">
      <w:pPr>
        <w:spacing w:after="0" w:line="240" w:lineRule="auto"/>
        <w:ind w:firstLine="69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671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и структура направлений внеурочной деятельности:</w:t>
      </w:r>
    </w:p>
    <w:p w:rsidR="009B2996" w:rsidRPr="008C671B" w:rsidRDefault="009B2996" w:rsidP="009B29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602"/>
        <w:tblW w:w="10314" w:type="dxa"/>
        <w:tblLayout w:type="fixed"/>
        <w:tblLook w:val="04A0"/>
      </w:tblPr>
      <w:tblGrid>
        <w:gridCol w:w="3508"/>
        <w:gridCol w:w="995"/>
        <w:gridCol w:w="992"/>
        <w:gridCol w:w="992"/>
        <w:gridCol w:w="1065"/>
        <w:gridCol w:w="15"/>
        <w:gridCol w:w="45"/>
        <w:gridCol w:w="9"/>
        <w:gridCol w:w="992"/>
        <w:gridCol w:w="1701"/>
      </w:tblGrid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 внеурочной</w:t>
            </w:r>
          </w:p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деятельности, формы организации</w:t>
            </w:r>
          </w:p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6" w:rsidRPr="008C671B" w:rsidRDefault="009B2996" w:rsidP="004177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</w:p>
          <w:p w:rsidR="009B2996" w:rsidRPr="008C671B" w:rsidRDefault="009B2996" w:rsidP="004177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</w:p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6" w:rsidRPr="008C671B" w:rsidRDefault="009B2996" w:rsidP="004177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 </w:t>
            </w:r>
          </w:p>
          <w:p w:rsidR="009B2996" w:rsidRPr="008C671B" w:rsidRDefault="009B2996" w:rsidP="004177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6" w:rsidRPr="008C671B" w:rsidRDefault="009B2996" w:rsidP="004177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9B2996" w:rsidRPr="008C671B" w:rsidRDefault="009B2996" w:rsidP="004177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  <w:p w:rsidR="009B2996" w:rsidRPr="008C671B" w:rsidRDefault="009B2996" w:rsidP="0041770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996" w:rsidRPr="008C671B" w:rsidTr="00417706"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5часов</w:t>
            </w:r>
          </w:p>
        </w:tc>
      </w:tr>
      <w:tr w:rsidR="009B2996" w:rsidRPr="008C671B" w:rsidTr="00417706"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Стремительный мяч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996" w:rsidRPr="008C671B" w:rsidTr="00417706"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часа</w:t>
            </w: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Удивительный мир Байкала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Байкаловедение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Дела семейные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996" w:rsidRPr="008C671B" w:rsidTr="00417706"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часов</w:t>
            </w: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звездопад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В мире добра и порядка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996" w:rsidRPr="008C671B" w:rsidTr="00417706">
        <w:tc>
          <w:tcPr>
            <w:tcW w:w="7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3часа</w:t>
            </w: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От истоков к современности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Я гражданин и патриот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996" w:rsidRPr="008C671B" w:rsidTr="00417706"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7часов</w:t>
            </w: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Развивающая математика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tabs>
                <w:tab w:val="left" w:pos="55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Путешествие в страну геометрию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7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tabs>
                <w:tab w:val="left" w:pos="55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Учимся говорить красиво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7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tabs>
                <w:tab w:val="left" w:pos="55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7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B2996" w:rsidRPr="008C671B" w:rsidTr="00417706"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Общая нагрузка на параллель</w:t>
            </w: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Курсы внеурочной деятельности (максимальная нагрузка)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23  часа</w:t>
            </w:r>
          </w:p>
        </w:tc>
      </w:tr>
      <w:tr w:rsidR="009B2996" w:rsidRPr="008C671B" w:rsidTr="00417706">
        <w:trPr>
          <w:trHeight w:val="53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недель</w:t>
            </w:r>
          </w:p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год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 часов</w:t>
            </w:r>
          </w:p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B2996" w:rsidRPr="008C671B" w:rsidTr="00417706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часов 5-9 класс</w:t>
            </w:r>
          </w:p>
        </w:tc>
        <w:tc>
          <w:tcPr>
            <w:tcW w:w="6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96" w:rsidRPr="008C671B" w:rsidRDefault="009B2996" w:rsidP="00417706">
            <w:pPr>
              <w:tabs>
                <w:tab w:val="left" w:pos="1935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782 часа</w:t>
            </w:r>
          </w:p>
        </w:tc>
      </w:tr>
    </w:tbl>
    <w:p w:rsidR="009B2996" w:rsidRPr="008C671B" w:rsidRDefault="009B2996" w:rsidP="009B2996">
      <w:pPr>
        <w:spacing w:after="0" w:line="240" w:lineRule="auto"/>
        <w:ind w:firstLine="69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996" w:rsidRPr="008C671B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Pr="008C671B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Pr="008C671B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Pr="008C671B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936" w:rsidRPr="008C671B" w:rsidRDefault="003E493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Pr="008C671B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Pr="003364EA" w:rsidRDefault="009B2996" w:rsidP="009B2996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3364EA">
        <w:rPr>
          <w:rFonts w:ascii="Times New Roman" w:eastAsiaTheme="minorHAnsi" w:hAnsi="Times New Roman"/>
          <w:sz w:val="24"/>
          <w:szCs w:val="24"/>
        </w:rPr>
        <w:t>Приложение к основной образовательной</w:t>
      </w:r>
    </w:p>
    <w:p w:rsidR="009B2996" w:rsidRPr="003364EA" w:rsidRDefault="009B2996" w:rsidP="009B2996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3364EA">
        <w:rPr>
          <w:rFonts w:ascii="Times New Roman" w:eastAsiaTheme="minorHAnsi" w:hAnsi="Times New Roman"/>
          <w:sz w:val="24"/>
          <w:szCs w:val="24"/>
        </w:rPr>
        <w:t>программе начального образования</w:t>
      </w:r>
    </w:p>
    <w:p w:rsidR="009B2996" w:rsidRPr="003364EA" w:rsidRDefault="009B2996" w:rsidP="009B2996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1"/>
        <w:tblpPr w:leftFromText="180" w:rightFromText="180" w:vertAnchor="text" w:horzAnchor="page" w:tblpX="1" w:tblpY="120"/>
        <w:tblW w:w="12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90"/>
        <w:gridCol w:w="4248"/>
      </w:tblGrid>
      <w:tr w:rsidR="009B2996" w:rsidRPr="003364EA" w:rsidTr="00417706">
        <w:trPr>
          <w:trHeight w:val="2863"/>
        </w:trPr>
        <w:tc>
          <w:tcPr>
            <w:tcW w:w="7790" w:type="dxa"/>
          </w:tcPr>
          <w:p w:rsidR="009B2996" w:rsidRPr="003364EA" w:rsidRDefault="009B2996" w:rsidP="00417706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</w:p>
          <w:p w:rsidR="009B2996" w:rsidRPr="003364EA" w:rsidRDefault="009B2996" w:rsidP="0041770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248" w:type="dxa"/>
          </w:tcPr>
          <w:p w:rsidR="009B2996" w:rsidRPr="003364EA" w:rsidRDefault="009B2996" w:rsidP="00417706">
            <w:pPr>
              <w:spacing w:after="0" w:line="240" w:lineRule="auto"/>
              <w:rPr>
                <w:rFonts w:ascii="Times New Roman" w:eastAsiaTheme="minorHAnsi" w:hAnsi="Times New Roman"/>
                <w:b/>
                <w:sz w:val="36"/>
                <w:szCs w:val="36"/>
              </w:rPr>
            </w:pPr>
            <w:r w:rsidRPr="003364EA">
              <w:rPr>
                <w:rFonts w:ascii="Times New Roman" w:eastAsiaTheme="minorHAnsi" w:hAnsi="Times New Roman"/>
                <w:b/>
                <w:sz w:val="36"/>
                <w:szCs w:val="36"/>
              </w:rPr>
              <w:t>УТВЕРЖДЕНО:</w:t>
            </w:r>
          </w:p>
          <w:p w:rsidR="009B2996" w:rsidRPr="003364EA" w:rsidRDefault="009B2996" w:rsidP="0041770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9B2996" w:rsidRPr="003364EA" w:rsidRDefault="009B2996" w:rsidP="0041770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64EA">
              <w:rPr>
                <w:rFonts w:ascii="Times New Roman" w:eastAsiaTheme="minorHAnsi" w:hAnsi="Times New Roman"/>
                <w:sz w:val="24"/>
                <w:szCs w:val="24"/>
              </w:rPr>
              <w:t>Директор муниципального общеобразовательного учреждения</w:t>
            </w:r>
          </w:p>
          <w:p w:rsidR="009B2996" w:rsidRPr="003364EA" w:rsidRDefault="009B2996" w:rsidP="0041770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64EA">
              <w:rPr>
                <w:rFonts w:ascii="Times New Roman" w:eastAsiaTheme="minorHAnsi" w:hAnsi="Times New Roman"/>
                <w:sz w:val="24"/>
                <w:szCs w:val="24"/>
              </w:rPr>
              <w:t>Иркутского районного муниципального образования</w:t>
            </w:r>
          </w:p>
          <w:p w:rsidR="009B2996" w:rsidRPr="003364EA" w:rsidRDefault="009B2996" w:rsidP="0041770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64EA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3364EA">
              <w:rPr>
                <w:rFonts w:ascii="Times New Roman" w:eastAsiaTheme="minorHAnsi" w:hAnsi="Times New Roman"/>
                <w:sz w:val="24"/>
                <w:szCs w:val="24"/>
              </w:rPr>
              <w:t>Горячеключевская</w:t>
            </w:r>
            <w:proofErr w:type="spellEnd"/>
            <w:r w:rsidRPr="003364EA">
              <w:rPr>
                <w:rFonts w:ascii="Times New Roman" w:eastAsiaTheme="minorHAnsi" w:hAnsi="Times New Roman"/>
                <w:sz w:val="24"/>
                <w:szCs w:val="24"/>
              </w:rPr>
              <w:t xml:space="preserve"> СОШ»</w:t>
            </w:r>
          </w:p>
          <w:p w:rsidR="009B2996" w:rsidRPr="003364EA" w:rsidRDefault="009B2996" w:rsidP="0041770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64EA">
              <w:rPr>
                <w:rFonts w:ascii="Times New Roman" w:eastAsiaTheme="minorHAnsi" w:hAnsi="Times New Roman"/>
                <w:sz w:val="24"/>
                <w:szCs w:val="24"/>
              </w:rPr>
              <w:t>______________ М. Ю. Боярский</w:t>
            </w:r>
          </w:p>
          <w:p w:rsidR="009B2996" w:rsidRPr="003364EA" w:rsidRDefault="009B2996" w:rsidP="0041770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64EA">
              <w:rPr>
                <w:rFonts w:ascii="Times New Roman" w:eastAsiaTheme="minorHAnsi" w:hAnsi="Times New Roman"/>
                <w:sz w:val="24"/>
                <w:szCs w:val="24"/>
              </w:rPr>
              <w:t xml:space="preserve">«__»________2017 г. </w:t>
            </w:r>
          </w:p>
          <w:p w:rsidR="009B2996" w:rsidRPr="003364EA" w:rsidRDefault="009B2996" w:rsidP="00417706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</w:tbl>
    <w:p w:rsidR="009B2996" w:rsidRPr="003364EA" w:rsidRDefault="009B2996" w:rsidP="009B2996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9B2996" w:rsidRPr="003364EA" w:rsidRDefault="009B2996" w:rsidP="009B2996">
      <w:pPr>
        <w:tabs>
          <w:tab w:val="left" w:pos="2093"/>
        </w:tabs>
        <w:spacing w:after="160" w:line="259" w:lineRule="auto"/>
        <w:rPr>
          <w:rFonts w:ascii="Times New Roman" w:eastAsiaTheme="minorHAnsi" w:hAnsi="Times New Roman"/>
          <w:b/>
          <w:sz w:val="52"/>
          <w:szCs w:val="52"/>
        </w:rPr>
      </w:pPr>
      <w:r w:rsidRPr="003364EA">
        <w:rPr>
          <w:rFonts w:asciiTheme="minorHAnsi" w:eastAsiaTheme="minorHAnsi" w:hAnsiTheme="minorHAnsi" w:cstheme="minorBidi"/>
        </w:rPr>
        <w:tab/>
      </w:r>
      <w:r w:rsidRPr="003364EA">
        <w:rPr>
          <w:rFonts w:ascii="Times New Roman" w:eastAsiaTheme="minorHAnsi" w:hAnsi="Times New Roman"/>
          <w:b/>
          <w:sz w:val="52"/>
          <w:szCs w:val="52"/>
        </w:rPr>
        <w:t>ПЛАН</w:t>
      </w:r>
    </w:p>
    <w:p w:rsidR="009B2996" w:rsidRPr="003364EA" w:rsidRDefault="009B2996" w:rsidP="009B2996">
      <w:pPr>
        <w:tabs>
          <w:tab w:val="left" w:pos="2093"/>
        </w:tabs>
        <w:spacing w:after="160" w:line="259" w:lineRule="auto"/>
        <w:rPr>
          <w:rFonts w:ascii="Times New Roman" w:eastAsiaTheme="minorHAnsi" w:hAnsi="Times New Roman"/>
          <w:b/>
          <w:sz w:val="52"/>
          <w:szCs w:val="52"/>
        </w:rPr>
      </w:pPr>
      <w:r w:rsidRPr="003364EA">
        <w:rPr>
          <w:rFonts w:ascii="Times New Roman" w:eastAsiaTheme="minorHAnsi" w:hAnsi="Times New Roman"/>
          <w:b/>
          <w:sz w:val="52"/>
          <w:szCs w:val="52"/>
        </w:rPr>
        <w:t xml:space="preserve">             ВНЕУРОЧНОЙ </w:t>
      </w:r>
    </w:p>
    <w:p w:rsidR="009B2996" w:rsidRPr="003364EA" w:rsidRDefault="009B2996" w:rsidP="009B2996">
      <w:pPr>
        <w:tabs>
          <w:tab w:val="left" w:pos="2093"/>
        </w:tabs>
        <w:spacing w:after="160" w:line="259" w:lineRule="auto"/>
        <w:rPr>
          <w:rFonts w:ascii="Times New Roman" w:eastAsiaTheme="minorHAnsi" w:hAnsi="Times New Roman"/>
          <w:b/>
          <w:sz w:val="52"/>
          <w:szCs w:val="52"/>
        </w:rPr>
      </w:pPr>
      <w:r w:rsidRPr="003364EA">
        <w:rPr>
          <w:rFonts w:ascii="Times New Roman" w:eastAsiaTheme="minorHAnsi" w:hAnsi="Times New Roman"/>
          <w:b/>
          <w:sz w:val="52"/>
          <w:szCs w:val="52"/>
        </w:rPr>
        <w:t xml:space="preserve">          ДЕЯТЕЛЬНОСТИ</w:t>
      </w:r>
    </w:p>
    <w:p w:rsidR="009B2996" w:rsidRPr="003364EA" w:rsidRDefault="003E4936" w:rsidP="009B2996">
      <w:pPr>
        <w:tabs>
          <w:tab w:val="left" w:pos="3818"/>
        </w:tabs>
        <w:spacing w:after="160" w:line="259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</w:t>
      </w:r>
      <w:r w:rsidR="009B2996">
        <w:rPr>
          <w:rFonts w:ascii="Times New Roman" w:eastAsiaTheme="minorHAnsi" w:hAnsi="Times New Roman"/>
          <w:b/>
          <w:sz w:val="28"/>
          <w:szCs w:val="28"/>
        </w:rPr>
        <w:t xml:space="preserve">Среднего общего </w:t>
      </w:r>
      <w:r w:rsidR="009B2996" w:rsidRPr="003364EA">
        <w:rPr>
          <w:rFonts w:ascii="Times New Roman" w:eastAsiaTheme="minorHAnsi" w:hAnsi="Times New Roman"/>
          <w:b/>
          <w:sz w:val="28"/>
          <w:szCs w:val="28"/>
        </w:rPr>
        <w:t>образования</w:t>
      </w:r>
    </w:p>
    <w:p w:rsidR="009B2996" w:rsidRPr="003364EA" w:rsidRDefault="003E4936" w:rsidP="009B2996">
      <w:pPr>
        <w:spacing w:after="160" w:line="259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="009B2996" w:rsidRPr="003364EA">
        <w:rPr>
          <w:rFonts w:ascii="Times New Roman" w:eastAsiaTheme="minorHAnsi" w:hAnsi="Times New Roman"/>
          <w:b/>
          <w:sz w:val="28"/>
          <w:szCs w:val="28"/>
        </w:rPr>
        <w:t>Муниципального общеобразовательного учреждения</w:t>
      </w:r>
    </w:p>
    <w:p w:rsidR="009B2996" w:rsidRPr="003364EA" w:rsidRDefault="003E4936" w:rsidP="009B2996">
      <w:pPr>
        <w:spacing w:after="160" w:line="259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 w:rsidR="009B2996" w:rsidRPr="003364EA">
        <w:rPr>
          <w:rFonts w:ascii="Times New Roman" w:eastAsiaTheme="minorHAnsi" w:hAnsi="Times New Roman"/>
          <w:b/>
          <w:sz w:val="28"/>
          <w:szCs w:val="28"/>
        </w:rPr>
        <w:t>Иркутского районного муниципального образования</w:t>
      </w:r>
    </w:p>
    <w:p w:rsidR="009B2996" w:rsidRPr="003364EA" w:rsidRDefault="003E4936" w:rsidP="009B2996">
      <w:pPr>
        <w:spacing w:after="160" w:line="259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9B2996" w:rsidRPr="003364EA">
        <w:rPr>
          <w:rFonts w:ascii="Times New Roman" w:eastAsiaTheme="minorHAnsi" w:hAnsi="Times New Roman"/>
          <w:b/>
          <w:sz w:val="28"/>
          <w:szCs w:val="28"/>
        </w:rPr>
        <w:t>«</w:t>
      </w:r>
      <w:proofErr w:type="spellStart"/>
      <w:r w:rsidR="009B2996" w:rsidRPr="003364EA">
        <w:rPr>
          <w:rFonts w:ascii="Times New Roman" w:eastAsiaTheme="minorHAnsi" w:hAnsi="Times New Roman"/>
          <w:b/>
          <w:sz w:val="28"/>
          <w:szCs w:val="28"/>
        </w:rPr>
        <w:t>Горячеключевская</w:t>
      </w:r>
      <w:proofErr w:type="spellEnd"/>
      <w:r w:rsidR="009B2996" w:rsidRPr="003364EA">
        <w:rPr>
          <w:rFonts w:ascii="Times New Roman" w:eastAsiaTheme="minorHAnsi" w:hAnsi="Times New Roman"/>
          <w:b/>
          <w:sz w:val="28"/>
          <w:szCs w:val="28"/>
        </w:rPr>
        <w:t xml:space="preserve"> средняя общеобразовательная школа»</w:t>
      </w:r>
    </w:p>
    <w:p w:rsidR="009B2996" w:rsidRPr="008C671B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Pr="008C671B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Pr="008C671B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Pr="008C671B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Pr="008C671B" w:rsidRDefault="009B2996" w:rsidP="009B299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96" w:rsidRPr="008C671B" w:rsidRDefault="009B2996" w:rsidP="009B29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2996" w:rsidRPr="008C671B" w:rsidRDefault="009B2996" w:rsidP="009B29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2996" w:rsidRPr="008C671B" w:rsidRDefault="009B2996" w:rsidP="009B29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2996" w:rsidRDefault="009B2996" w:rsidP="009B2996"/>
    <w:p w:rsidR="009D0643" w:rsidRDefault="009D0643">
      <w:bookmarkStart w:id="0" w:name="_GoBack"/>
      <w:bookmarkEnd w:id="0"/>
    </w:p>
    <w:sectPr w:rsidR="009D0643" w:rsidSect="00684FB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239"/>
    <w:rsid w:val="003E4936"/>
    <w:rsid w:val="009B2996"/>
    <w:rsid w:val="009D0643"/>
    <w:rsid w:val="00B057D8"/>
    <w:rsid w:val="00BA0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B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8-9 кл</cp:lastModifiedBy>
  <cp:revision>3</cp:revision>
  <cp:lastPrinted>2017-10-26T08:30:00Z</cp:lastPrinted>
  <dcterms:created xsi:type="dcterms:W3CDTF">2017-10-26T08:21:00Z</dcterms:created>
  <dcterms:modified xsi:type="dcterms:W3CDTF">2017-10-26T08:31:00Z</dcterms:modified>
</cp:coreProperties>
</file>